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39708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МО Унцукульский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"Ирганайская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образованием учителей↵Руководитель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Магомедова М.М.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Хожолаева З.М.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Гасанова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1701424)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с. Ирганай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2397080" w:id="5"/>
    <w:p>
      <w:pPr>
        <w:sectPr>
          <w:pgSz w:w="11906" w:h="16383" w:orient="portrait"/>
        </w:sectPr>
      </w:pPr>
    </w:p>
    <w:bookmarkEnd w:id="5"/>
    <w:bookmarkEnd w:id="0"/>
    <w:bookmarkStart w:name="block-1239707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2397079" w:id="8"/>
    <w:p>
      <w:pPr>
        <w:sectPr>
          <w:pgSz w:w="11906" w:h="16383" w:orient="portrait"/>
        </w:sectPr>
      </w:pPr>
    </w:p>
    <w:bookmarkEnd w:id="8"/>
    <w:bookmarkEnd w:id="6"/>
    <w:bookmarkStart w:name="block-1239707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12397074" w:id="10"/>
    <w:p>
      <w:pPr>
        <w:sectPr>
          <w:pgSz w:w="11906" w:h="16383" w:orient="portrait"/>
        </w:sectPr>
      </w:pPr>
    </w:p>
    <w:bookmarkEnd w:id="10"/>
    <w:bookmarkEnd w:id="9"/>
    <w:bookmarkStart w:name="block-1239707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12397075" w:id="13"/>
    <w:p>
      <w:pPr>
        <w:sectPr>
          <w:pgSz w:w="11906" w:h="16383" w:orient="portrait"/>
        </w:sectPr>
      </w:pPr>
    </w:p>
    <w:bookmarkEnd w:id="13"/>
    <w:bookmarkEnd w:id="11"/>
    <w:bookmarkStart w:name="block-1239707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397076" w:id="15"/>
    <w:p>
      <w:pPr>
        <w:sectPr>
          <w:pgSz w:w="16383" w:h="11906" w:orient="landscape"/>
        </w:sectPr>
      </w:pPr>
    </w:p>
    <w:bookmarkEnd w:id="15"/>
    <w:bookmarkEnd w:id="14"/>
    <w:bookmarkStart w:name="block-1239707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397077" w:id="17"/>
    <w:p>
      <w:pPr>
        <w:sectPr>
          <w:pgSz w:w="16383" w:h="11906" w:orient="landscape"/>
        </w:sectPr>
      </w:pPr>
    </w:p>
    <w:bookmarkEnd w:id="17"/>
    <w:bookmarkEnd w:id="16"/>
    <w:bookmarkStart w:name="block-12397078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3988093-b880-493b-8f1c-a7e3f3b642d5" w:id="20"/>
      <w:r>
        <w:rPr>
          <w:rFonts w:ascii="Times New Roman" w:hAnsi="Times New Roman"/>
          <w:b w:val="false"/>
          <w:i w:val="false"/>
          <w:color w:val="000000"/>
          <w:sz w:val="28"/>
        </w:rPr>
        <w:t>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bookmarkEnd w:id="20"/>
      <w:r>
        <w:rPr>
          <w:sz w:val="28"/>
        </w:rPr>
        <w:br/>
      </w:r>
      <w:bookmarkStart w:name="a3988093-b880-493b-8f1c-a7e3f3b642d5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  <w:bookmarkEnd w:id="21"/>
      <w:r>
        <w:rPr>
          <w:sz w:val="28"/>
        </w:rPr>
        <w:br/>
      </w:r>
      <w:bookmarkStart w:name="a3988093-b880-493b-8f1c-a7e3f3b642d5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Методика обучения математике. Изучение вероятностно-статистической линии в школьном курсе математики: учеб.-метод. пособие / А. С. Бабенко. – Кострома : Изд-во Костром. гос. ун-та, 2017. – 56 с.</w:t>
      </w:r>
      <w:bookmarkEnd w:id="22"/>
      <w:r>
        <w:rPr>
          <w:sz w:val="28"/>
        </w:rPr>
        <w:br/>
      </w:r>
      <w:bookmarkStart w:name="a3988093-b880-493b-8f1c-a7e3f3b642d5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Лекции по дискретной математике. Часть I. Комбинаторика,: [Учеб. пособие.]: Э.Р. Зарипова, М.Г. Кокотчикова. – М.: РУДН, 2012. – 78 с.</w:t>
      </w:r>
      <w:bookmarkEnd w:id="23"/>
      <w:r>
        <w:rPr>
          <w:sz w:val="28"/>
        </w:rPr>
        <w:br/>
      </w:r>
      <w:bookmarkStart w:name="a3988093-b880-493b-8f1c-a7e3f3b642d5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Рассказы о множествах. 3-е издание/ Виленкин Н. Я. — М.: МЦНМО, 2005. — 150 с.</w:t>
      </w:r>
      <w:bookmarkEnd w:id="24"/>
      <w:r>
        <w:rPr>
          <w:sz w:val="28"/>
        </w:rPr>
        <w:br/>
      </w:r>
      <w:bookmarkStart w:name="a3988093-b880-493b-8f1c-a7e3f3b642d5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Элементы теории множеств: Учебно-методическое пособие/ Сост.: Кулагина Т. В., Тихонова Н. Б. – Пенза: ПГУ, 2014. –32 с.</w:t>
      </w:r>
      <w:bookmarkEnd w:id="25"/>
      <w:r>
        <w:rPr>
          <w:sz w:val="28"/>
        </w:rPr>
        <w:br/>
      </w:r>
      <w:bookmarkStart w:name="a3988093-b880-493b-8f1c-a7e3f3b642d5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О.Г. Гофман, А.Н. Гудович .150 задач по теории вероятностей. ВГУ</w:t>
      </w:r>
      <w:bookmarkEnd w:id="26"/>
      <w:r>
        <w:rPr>
          <w:sz w:val="28"/>
        </w:rPr>
        <w:br/>
      </w:r>
      <w:bookmarkStart w:name="a3988093-b880-493b-8f1c-a7e3f3b642d5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Теория вероятностей. Справочное пособие к решению задач.! А.А. Гусак, Е.А. Бричикова. - Изд-е 4-е, стереотип.- Мн.: ТетраСистеме, 2003. - 288 с.</w:t>
      </w:r>
      <w:bookmarkEnd w:id="27"/>
      <w:r>
        <w:rPr>
          <w:sz w:val="28"/>
        </w:rPr>
        <w:br/>
      </w:r>
      <w:bookmarkStart w:name="a3988093-b880-493b-8f1c-a7e3f3b642d5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Популярная комбинаторика. Н.Я. Виденкин. – Издательство «Наука», 1975</w:t>
      </w:r>
      <w:bookmarkEnd w:id="28"/>
      <w:r>
        <w:rPr>
          <w:sz w:val="28"/>
        </w:rPr>
        <w:br/>
      </w:r>
      <w:bookmarkStart w:name="a3988093-b880-493b-8f1c-a7e3f3b642d5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Шень А. Вероятность: примеры и задачи. / 4-е изд., стереотипное. – М.: МЦНМО, 2016.</w:t>
      </w:r>
      <w:bookmarkEnd w:id="29"/>
      <w:r>
        <w:rPr>
          <w:sz w:val="28"/>
        </w:rPr>
        <w:br/>
      </w:r>
      <w:bookmarkStart w:name="a3988093-b880-493b-8f1c-a7e3f3b642d5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‌​</w:t>
      </w:r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69d17760-19f2-48fc-b551-840656d5e70d" w:id="31"/>
      <w:r>
        <w:rPr>
          <w:rFonts w:ascii="Times New Roman" w:hAnsi="Times New Roman"/>
          <w:b w:val="false"/>
          <w:i w:val="false"/>
          <w:color w:val="000000"/>
          <w:sz w:val="28"/>
        </w:rPr>
        <w:t>​​‌1) http://school-collection.edu.ru/catalog/rubr/5ececba0-3192-11dd-bd11-0800200c9a66/</w:t>
      </w:r>
      <w:bookmarkEnd w:id="31"/>
      <w:r>
        <w:rPr>
          <w:sz w:val="28"/>
        </w:rPr>
        <w:br/>
      </w:r>
      <w:bookmarkStart w:name="69d17760-19f2-48fc-b551-840656d5e70d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2) http://school-collection.edu.ru/catalog/rubr/96abc5ab-fba3-49b0-a493-8adc2485752f/118194/?</w:t>
      </w:r>
      <w:bookmarkEnd w:id="3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2397078" w:id="33"/>
    <w:p>
      <w:pPr>
        <w:sectPr>
          <w:pgSz w:w="11906" w:h="16383" w:orient="portrait"/>
        </w:sectPr>
      </w:pPr>
    </w:p>
    <w:bookmarkEnd w:id="33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